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78FF" w14:textId="6C113955" w:rsidR="005A0869" w:rsidRPr="00C16E9D" w:rsidRDefault="005A0869" w:rsidP="005A0869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16</w:t>
      </w:r>
    </w:p>
    <w:p w14:paraId="0874A0B0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フレックスタイム申出書</w:t>
      </w:r>
    </w:p>
    <w:p w14:paraId="7D452F70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6239E208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61A140F8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024651CC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5EBCC192" w14:textId="77777777" w:rsidR="005A0869" w:rsidRPr="00C16E9D" w:rsidRDefault="005A0869" w:rsidP="005A0869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0A5ADC4E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AC253C8" w14:textId="19B0A10A" w:rsidR="005A0869" w:rsidRPr="00D26987" w:rsidRDefault="005A0869" w:rsidP="005A0869">
      <w:pPr>
        <w:overflowPunct w:val="0"/>
        <w:adjustRightInd w:val="0"/>
        <w:spacing w:line="180" w:lineRule="atLeast"/>
        <w:ind w:firstLineChars="100" w:firstLine="202"/>
        <w:jc w:val="left"/>
        <w:textAlignment w:val="baseline"/>
        <w:rPr>
          <w:rFonts w:ascii="ＭＳ 明朝" w:hAnsi="ＭＳ 明朝" w:cs="ＭＳ 明朝"/>
          <w:color w:val="000000"/>
          <w:spacing w:val="-4"/>
          <w:kern w:val="0"/>
          <w:szCs w:val="22"/>
        </w:rPr>
      </w:pPr>
      <w:r w:rsidRPr="00D26987">
        <w:rPr>
          <w:rFonts w:ascii="ＭＳ 明朝" w:hAnsi="ＭＳ 明朝" w:cs="ＭＳ 明朝" w:hint="eastAsia"/>
          <w:color w:val="000000"/>
          <w:spacing w:val="-4"/>
          <w:kern w:val="0"/>
          <w:szCs w:val="22"/>
        </w:rPr>
        <w:t>私は、育児・介護休業等に関する規則（第</w:t>
      </w:r>
      <w:r w:rsidR="003B3FF5">
        <w:rPr>
          <w:rFonts w:ascii="ＭＳ 明朝" w:hAnsi="ＭＳ 明朝" w:cs="ＭＳ 明朝" w:hint="eastAsia"/>
          <w:color w:val="000000"/>
          <w:spacing w:val="-4"/>
          <w:kern w:val="0"/>
          <w:szCs w:val="22"/>
        </w:rPr>
        <w:t>〇</w:t>
      </w:r>
      <w:r w:rsidRPr="00D26987">
        <w:rPr>
          <w:rFonts w:ascii="ＭＳ 明朝" w:hAnsi="ＭＳ 明朝" w:cs="ＭＳ 明朝" w:hint="eastAsia"/>
          <w:color w:val="000000"/>
          <w:spacing w:val="-4"/>
          <w:kern w:val="0"/>
          <w:szCs w:val="22"/>
        </w:rPr>
        <w:t>条）に基づき、下記のとおりフレックスタイムの申出をします。</w:t>
      </w:r>
    </w:p>
    <w:p w14:paraId="6C150961" w14:textId="77777777" w:rsidR="005A0869" w:rsidRPr="00C16E9D" w:rsidRDefault="005A0869" w:rsidP="005A0869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7E15B363" w14:textId="77777777" w:rsidR="005A0869" w:rsidRPr="00C16E9D" w:rsidRDefault="005A0869" w:rsidP="005A0869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667"/>
        <w:gridCol w:w="4206"/>
      </w:tblGrid>
      <w:tr w:rsidR="005A0869" w:rsidRPr="00410259" w14:paraId="154EB569" w14:textId="77777777" w:rsidTr="00D26987">
        <w:trPr>
          <w:trHeight w:val="489"/>
        </w:trPr>
        <w:tc>
          <w:tcPr>
            <w:tcW w:w="1984" w:type="dxa"/>
            <w:vMerge w:val="restart"/>
          </w:tcPr>
          <w:p w14:paraId="218FE590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フレックスタイム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子の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状況</w:t>
            </w:r>
          </w:p>
          <w:p w14:paraId="28667DE3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82642" w14:textId="77777777" w:rsidR="005A0869" w:rsidRPr="00410259" w:rsidRDefault="005A0869" w:rsidP="00C8569F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60B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7F69321D" w14:textId="77777777" w:rsidTr="00D26987">
        <w:trPr>
          <w:trHeight w:val="411"/>
        </w:trPr>
        <w:tc>
          <w:tcPr>
            <w:tcW w:w="1984" w:type="dxa"/>
            <w:vMerge/>
          </w:tcPr>
          <w:p w14:paraId="07924694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F8B" w14:textId="77777777" w:rsidR="005A0869" w:rsidRPr="00410259" w:rsidRDefault="005A0869" w:rsidP="00C8569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  <w:r w:rsidR="002356A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EAD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45603CE9" w14:textId="77777777" w:rsidTr="00D26987">
        <w:trPr>
          <w:trHeight w:val="417"/>
        </w:trPr>
        <w:tc>
          <w:tcPr>
            <w:tcW w:w="1984" w:type="dxa"/>
            <w:vMerge/>
          </w:tcPr>
          <w:p w14:paraId="01B478A0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4FCC" w14:textId="77777777" w:rsidR="005A0869" w:rsidRPr="00410259" w:rsidRDefault="005A0869" w:rsidP="00C8569F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509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602A01E3" w14:textId="77777777" w:rsidTr="00D26987">
        <w:trPr>
          <w:trHeight w:val="842"/>
        </w:trPr>
        <w:tc>
          <w:tcPr>
            <w:tcW w:w="1984" w:type="dxa"/>
            <w:vMerge/>
          </w:tcPr>
          <w:p w14:paraId="180D9F80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B0D0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080F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7C6ADD0F" w14:textId="77777777" w:rsidTr="00D26987">
        <w:trPr>
          <w:trHeight w:val="1277"/>
        </w:trPr>
        <w:tc>
          <w:tcPr>
            <w:tcW w:w="1984" w:type="dxa"/>
            <w:vMerge/>
          </w:tcPr>
          <w:p w14:paraId="46974485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11A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子</w:t>
            </w: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93AB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0B4B459B" w14:textId="77777777" w:rsidTr="00D26987">
        <w:trPr>
          <w:trHeight w:val="679"/>
        </w:trPr>
        <w:tc>
          <w:tcPr>
            <w:tcW w:w="1984" w:type="dxa"/>
            <w:vAlign w:val="center"/>
          </w:tcPr>
          <w:p w14:paraId="2AAF95C4" w14:textId="77777777" w:rsidR="005A0869" w:rsidRPr="00410259" w:rsidRDefault="00F64994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086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フレックスタイム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7983" w:type="dxa"/>
            <w:gridSpan w:val="2"/>
            <w:tcBorders>
              <w:bottom w:val="single" w:sz="4" w:space="0" w:color="auto"/>
            </w:tcBorders>
            <w:vAlign w:val="center"/>
          </w:tcPr>
          <w:p w14:paraId="2D1149DC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年　　月　　日から　　年　　月　　日　　</w:t>
            </w:r>
          </w:p>
        </w:tc>
      </w:tr>
      <w:tr w:rsidR="00F51EC5" w:rsidRPr="00410259" w14:paraId="5DE2A1F5" w14:textId="77777777" w:rsidTr="00EF1773">
        <w:trPr>
          <w:trHeight w:val="802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1BA0620" w14:textId="77777777" w:rsidR="00F51EC5" w:rsidRPr="00410259" w:rsidRDefault="00F51EC5" w:rsidP="00D26987">
            <w:pPr>
              <w:overflowPunct w:val="0"/>
              <w:adjustRightInd w:val="0"/>
              <w:snapToGrid w:val="0"/>
              <w:spacing w:line="180" w:lineRule="atLeast"/>
              <w:ind w:left="141" w:rightChars="-52" w:right="-109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6987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申出に係る状況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A05" w14:textId="77777777" w:rsidR="00F51EC5" w:rsidRPr="00410259" w:rsidRDefault="00F51EC5" w:rsidP="00C8569F">
            <w:pPr>
              <w:widowControl/>
              <w:spacing w:line="180" w:lineRule="atLeast"/>
              <w:ind w:leftChars="-57" w:left="205" w:hangingChars="155" w:hanging="3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フレックスタイム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386FA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3CBDF166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F51EC5" w:rsidRPr="00410259" w14:paraId="1E8542E7" w14:textId="77777777" w:rsidTr="00EF1773">
        <w:trPr>
          <w:trHeight w:val="1019"/>
        </w:trPr>
        <w:tc>
          <w:tcPr>
            <w:tcW w:w="1984" w:type="dxa"/>
            <w:vMerge/>
          </w:tcPr>
          <w:p w14:paraId="5A6C0DEB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right w:val="single" w:sz="4" w:space="0" w:color="auto"/>
            </w:tcBorders>
          </w:tcPr>
          <w:p w14:paraId="7E5EC902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57" w:left="205" w:hangingChars="155" w:hanging="3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家族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フレックスタイム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</w:tcPr>
          <w:p w14:paraId="15524D5C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116E912D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59C41B27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53527CA9" w14:textId="77777777" w:rsidR="00F51EC5" w:rsidRPr="00410259" w:rsidRDefault="00F51EC5" w:rsidP="00C8569F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96453C8" w14:textId="77777777" w:rsidR="005A0869" w:rsidRDefault="005A0869" w:rsidP="005A0869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color w:val="000000"/>
          <w:kern w:val="0"/>
          <w:szCs w:val="21"/>
        </w:rPr>
      </w:pPr>
    </w:p>
    <w:p w14:paraId="18EF24E2" w14:textId="5BA15E14" w:rsidR="00FB1995" w:rsidRPr="00C16E9D" w:rsidRDefault="00637F87" w:rsidP="005A0869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color w:val="000000"/>
          <w:kern w:val="0"/>
          <w:szCs w:val="21"/>
        </w:rPr>
      </w:pPr>
      <w:r>
        <w:rPr>
          <w:rFonts w:ascii="ＭＳ 明朝" w:hAnsi="Times New Roman" w:cs="ＭＳ ゴシック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036785" wp14:editId="38B38FD3">
                <wp:simplePos x="0" y="0"/>
                <wp:positionH relativeFrom="margin">
                  <wp:posOffset>8890</wp:posOffset>
                </wp:positionH>
                <wp:positionV relativeFrom="paragraph">
                  <wp:posOffset>82550</wp:posOffset>
                </wp:positionV>
                <wp:extent cx="6283960" cy="1372870"/>
                <wp:effectExtent l="10160" t="12065" r="11430" b="5715"/>
                <wp:wrapNone/>
                <wp:docPr id="119417466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404C" w14:textId="77777777" w:rsidR="003323D4" w:rsidRDefault="003323D4" w:rsidP="00FB1995">
                            <w:pPr>
                              <w:spacing w:before="6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育児のための短時間勤務の代替措置（規定例第19条の２。40頁参照）や、介護のための所定労働時間の短縮等の措置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（規定例第2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1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条。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50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頁参照）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</w:t>
                            </w:r>
                            <w:r w:rsidR="00E1477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フレックスタイム制度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を導入する場合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にも、この様式を活用することができます。</w:t>
                            </w:r>
                          </w:p>
                          <w:p w14:paraId="0E805FEE" w14:textId="77777777" w:rsidR="003323D4" w:rsidRPr="00913E30" w:rsidRDefault="003323D4" w:rsidP="003323D4">
                            <w:pPr>
                              <w:spacing w:before="60"/>
                              <w:ind w:leftChars="100" w:left="210" w:firstLineChars="100" w:firstLine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なお、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介護のための所定労働時間の短縮等の措置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として導入する場合、１は「</w:t>
                            </w:r>
                            <w:r w:rsidR="00E1477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フレックスタイム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に係る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  <w:u w:val="single"/>
                              </w:rPr>
                              <w:t>家族の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状況」とし、細目は様式例７～10（74～77頁）のように記載することが考えられます。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36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.7pt;margin-top:6.5pt;width:494.8pt;height:108.1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">
                <v:textbox inset="5.85pt,.7pt,5.85pt,.7pt">
                  <w:txbxContent>
                    <w:p w14:paraId="3205404C" w14:textId="77777777" w:rsidR="003323D4" w:rsidRDefault="003323D4" w:rsidP="00FB1995">
                      <w:pPr>
                        <w:spacing w:before="6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※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育児のための短時間勤務の代替措置（規定例第19条の２。40頁参照）や、介護のための所定労働時間の短縮等の措置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（規定例第2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1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条。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50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頁参照）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</w:t>
                      </w:r>
                      <w:r w:rsidR="00E1477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フレックスタイム制度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を導入する場合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にも、この様式を活用することができます。</w:t>
                      </w:r>
                    </w:p>
                    <w:p w14:paraId="0E805FEE" w14:textId="77777777" w:rsidR="003323D4" w:rsidRPr="00913E30" w:rsidRDefault="003323D4" w:rsidP="003323D4">
                      <w:pPr>
                        <w:spacing w:before="60"/>
                        <w:ind w:leftChars="100" w:left="210" w:firstLineChars="100" w:firstLine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なお、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介護のための所定労働時間の短縮等の措置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として導入する場合、１は「</w:t>
                      </w:r>
                      <w:r w:rsidR="00E1477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フレックスタイム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に係る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  <w:u w:val="single"/>
                        </w:rPr>
                        <w:t>家族の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状況」とし、細目は様式例７～10（74～77頁）のように記載することが考えられます。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1995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CE68" w14:textId="77777777" w:rsidR="00A111CE" w:rsidRDefault="00A111CE">
      <w:r>
        <w:separator/>
      </w:r>
    </w:p>
  </w:endnote>
  <w:endnote w:type="continuationSeparator" w:id="0">
    <w:p w14:paraId="5BC08391" w14:textId="77777777" w:rsidR="00A111CE" w:rsidRDefault="00A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84A26CC1-9B7C-44D1-A68D-84EAF7EC519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A6A3" w14:textId="77777777" w:rsidR="00A111CE" w:rsidRDefault="00A111CE">
      <w:r>
        <w:separator/>
      </w:r>
    </w:p>
  </w:footnote>
  <w:footnote w:type="continuationSeparator" w:id="0">
    <w:p w14:paraId="58E425AE" w14:textId="77777777" w:rsidR="00A111CE" w:rsidRDefault="00A1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94C0D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978B6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B3FF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37AAC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1C6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47FEC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11CE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1F6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0F2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23B5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845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2025-08-07T06:01:00Z</dcterms:created>
  <dcterms:modified xsi:type="dcterms:W3CDTF">2025-08-07T06:01:00Z</dcterms:modified>
</cp:coreProperties>
</file>